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6C" w:rsidRDefault="00856118" w:rsidP="005F755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pacing w:val="-3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Пояснительная </w:t>
      </w:r>
      <w:r w:rsidRPr="00F915A8">
        <w:rPr>
          <w:rFonts w:ascii="Times New Roman" w:eastAsia="Times New Roman" w:hAnsi="Times New Roman"/>
          <w:b/>
          <w:bCs/>
          <w:sz w:val="28"/>
          <w:szCs w:val="28"/>
        </w:rPr>
        <w:t xml:space="preserve"> записка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по изменениям, внесенным в</w:t>
      </w:r>
      <w:r w:rsidR="005F755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</w:t>
      </w:r>
      <w:r w:rsidR="00041EEA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с</w:t>
      </w:r>
      <w:r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корректированную</w:t>
      </w:r>
      <w:r w:rsidR="005F755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</w:t>
      </w:r>
      <w:r w:rsidRPr="00F915A8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инвест</w:t>
      </w:r>
      <w:r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иционную программу</w:t>
      </w:r>
      <w:r w:rsidRPr="00F07F79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</w:t>
      </w:r>
      <w:r w:rsidR="005F755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ПАО «РЭСК» на 20</w:t>
      </w:r>
      <w:r w:rsidR="0036430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20</w:t>
      </w:r>
      <w:r w:rsidR="005F755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г</w:t>
      </w:r>
      <w:r w:rsidR="0036430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и 2021</w:t>
      </w:r>
      <w:r w:rsidR="00041EEA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-</w:t>
      </w:r>
      <w:r w:rsidR="00364306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2025</w:t>
      </w:r>
      <w:r w:rsidRPr="00F915A8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 xml:space="preserve"> г</w:t>
      </w:r>
      <w:r w:rsidR="00041EEA"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г</w:t>
      </w:r>
      <w:r>
        <w:rPr>
          <w:rFonts w:ascii="Times New Roman" w:eastAsia="Times New Roman" w:hAnsi="Times New Roman"/>
          <w:b/>
          <w:bCs/>
          <w:spacing w:val="-3"/>
          <w:sz w:val="28"/>
          <w:szCs w:val="28"/>
        </w:rPr>
        <w:t>.</w:t>
      </w:r>
    </w:p>
    <w:p w:rsidR="00811B57" w:rsidRDefault="00811B57" w:rsidP="002C4F9A">
      <w:pPr>
        <w:spacing w:after="0"/>
        <w:ind w:firstLine="567"/>
        <w:contextualSpacing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02A34" w:rsidRPr="00041BD4" w:rsidRDefault="00B86B31" w:rsidP="00611A5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связи с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выполнением в Группе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РусГидро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исполнения требований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522 ФЗ централизованной работы </w:t>
      </w:r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созданию модуля автоматизированной информационно-измерительной системы коммерческого учета электроэнергии цифровой облачной платформы </w:t>
      </w:r>
      <w:proofErr w:type="spellStart"/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>энергоданных</w:t>
      </w:r>
      <w:proofErr w:type="spellEnd"/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>РусГидро</w:t>
      </w:r>
      <w:proofErr w:type="spellEnd"/>
      <w:r w:rsidRPr="00B86B31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создание дополнительного Центра сбора и обработки данных (ЦСОД) в рамках исполнения требований 522 ФЗ для нужд ПАО «РЭСК» является нецелесообразным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E422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Поэтому в доработанной инвестиционной программе Общества на 2020-2025 гг.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F5B6A">
        <w:rPr>
          <w:rFonts w:ascii="Times New Roman" w:eastAsiaTheme="minorHAnsi" w:hAnsi="Times New Roman" w:cs="Times New Roman"/>
          <w:sz w:val="28"/>
          <w:szCs w:val="28"/>
          <w:lang w:eastAsia="en-US"/>
        </w:rPr>
        <w:t>исключа</w:t>
      </w:r>
      <w:r w:rsidR="00627955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1F5B6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 </w:t>
      </w:r>
      <w:r w:rsidR="001F5B6A" w:rsidRPr="00770A3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проект </w:t>
      </w:r>
      <w:r w:rsidR="00041BD4" w:rsidRPr="00770A3C">
        <w:rPr>
          <w:rFonts w:ascii="Times New Roman" w:eastAsia="Times New Roman" w:hAnsi="Times New Roman" w:cs="Times New Roman"/>
          <w:sz w:val="28"/>
          <w:szCs w:val="28"/>
        </w:rPr>
        <w:t xml:space="preserve">K_A0804-1103 </w:t>
      </w:r>
      <w:r w:rsidR="00041BD4" w:rsidRPr="00770A3C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041BD4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3B355A">
        <w:rPr>
          <w:rFonts w:ascii="Times New Roman" w:eastAsiaTheme="minorHAnsi" w:hAnsi="Times New Roman" w:cs="Times New Roman"/>
          <w:sz w:val="28"/>
          <w:szCs w:val="28"/>
          <w:lang w:eastAsia="en-US"/>
        </w:rPr>
        <w:t>роектировани</w:t>
      </w:r>
      <w:r w:rsidR="00041BD4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3B35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создани</w:t>
      </w:r>
      <w:r w:rsidR="00041BD4">
        <w:rPr>
          <w:rFonts w:ascii="Times New Roman" w:eastAsiaTheme="minorHAnsi" w:hAnsi="Times New Roman" w:cs="Times New Roman"/>
          <w:sz w:val="28"/>
          <w:szCs w:val="28"/>
          <w:lang w:eastAsia="en-US"/>
        </w:rPr>
        <w:t>е ЦСОД»</w:t>
      </w:r>
      <w:r w:rsidR="00E42278"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который планировался реализоваться в 2020-2021 гг.</w:t>
      </w:r>
      <w:r w:rsidR="00E42278" w:rsidRPr="00E422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42278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общую сумму 12,0 млн. руб. с НДС (10 млн. руб. без НДС).</w:t>
      </w:r>
    </w:p>
    <w:tbl>
      <w:tblPr>
        <w:tblW w:w="107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4"/>
        <w:gridCol w:w="849"/>
        <w:gridCol w:w="708"/>
        <w:gridCol w:w="850"/>
        <w:gridCol w:w="849"/>
        <w:gridCol w:w="862"/>
        <w:gridCol w:w="770"/>
        <w:gridCol w:w="820"/>
        <w:gridCol w:w="663"/>
        <w:gridCol w:w="849"/>
        <w:gridCol w:w="690"/>
        <w:gridCol w:w="849"/>
        <w:gridCol w:w="708"/>
      </w:tblGrid>
      <w:tr w:rsidR="00FA6077" w:rsidRPr="00FA6077" w:rsidTr="00FA6077">
        <w:trPr>
          <w:trHeight w:val="208"/>
        </w:trPr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 проекта</w:t>
            </w:r>
          </w:p>
        </w:tc>
        <w:tc>
          <w:tcPr>
            <w:tcW w:w="94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Финансирование </w:t>
            </w:r>
          </w:p>
        </w:tc>
      </w:tr>
      <w:tr w:rsidR="00FA6077" w:rsidRPr="00FA6077" w:rsidTr="00FA6077">
        <w:trPr>
          <w:trHeight w:val="208"/>
        </w:trPr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2021 год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2022 год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 год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2025 год</w:t>
            </w:r>
          </w:p>
        </w:tc>
      </w:tr>
      <w:tr w:rsidR="00FA6077" w:rsidRPr="00FA6077" w:rsidTr="00FA6077">
        <w:trPr>
          <w:trHeight w:val="1200"/>
        </w:trPr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Первоначально поданная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Доработанная корректировка, </w:t>
            </w:r>
            <w:proofErr w:type="spell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млн</w:t>
            </w:r>
            <w:proofErr w:type="gramStart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с НДС</w:t>
            </w:r>
          </w:p>
        </w:tc>
      </w:tr>
      <w:tr w:rsidR="00FA6077" w:rsidRPr="00FA6077" w:rsidTr="00FA6077">
        <w:trPr>
          <w:trHeight w:val="523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Покупка объектов недвижимости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4,36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5,16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5,16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367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Покупка транспорта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8,80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8,</w:t>
            </w:r>
            <w:bookmarkStart w:id="0" w:name="_GoBack"/>
            <w:bookmarkEnd w:id="0"/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7,23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7,50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19,19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19,19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18,99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18,99</w:t>
            </w:r>
          </w:p>
        </w:tc>
      </w:tr>
      <w:tr w:rsidR="00FA6077" w:rsidRPr="00FA6077" w:rsidTr="00FA6077">
        <w:trPr>
          <w:trHeight w:val="735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Покупка серверного оборудования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7,15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7,15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4,46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4,62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4,62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4,80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3,34</w:t>
            </w:r>
          </w:p>
        </w:tc>
      </w:tr>
      <w:tr w:rsidR="00FA6077" w:rsidRPr="00FA6077" w:rsidTr="00FA6077">
        <w:trPr>
          <w:trHeight w:val="367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Покупка оргтехники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0,19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367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Покупка Других ОС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0,87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0,87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1,59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1,59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441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Пожарно-охранная сигнализация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EB5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</w:t>
            </w:r>
            <w:r w:rsidR="00EB5741">
              <w:rPr>
                <w:rFonts w:ascii="Times New Roman" w:eastAsia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493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Монтаж системы видеонаблюдения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2,18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2,18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796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Покупка и монтаж системы учета рабочего времени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0,29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714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Приобретение и установка интеллектуальной системы учета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37,70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37,70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88,77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88,77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92,15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92,15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95,65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95,65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99,76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99,76</w:t>
            </w:r>
          </w:p>
        </w:tc>
      </w:tr>
      <w:tr w:rsidR="00FA6077" w:rsidRPr="00FA6077" w:rsidTr="00FA6077">
        <w:trPr>
          <w:trHeight w:val="1014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Проектирование Центра сбора и обработки данных (ЦСОД)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1,90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10,10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FA6077" w:rsidRPr="00FA6077" w:rsidTr="00FA6077">
        <w:trPr>
          <w:trHeight w:val="208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EB5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</w:t>
            </w:r>
            <w:r w:rsidR="00EB57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60,24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105,38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105,38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109,29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109,29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125,69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125,69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122,08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6077" w:rsidRPr="00FA6077" w:rsidRDefault="00FA6077" w:rsidP="00FA6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FA607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122,08</w:t>
            </w:r>
          </w:p>
        </w:tc>
      </w:tr>
    </w:tbl>
    <w:p w:rsidR="00602A34" w:rsidRPr="00602A34" w:rsidRDefault="00602A34" w:rsidP="00602A34">
      <w:pPr>
        <w:spacing w:after="0" w:line="240" w:lineRule="auto"/>
        <w:ind w:firstLine="4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11B57" w:rsidRDefault="00FA16D4" w:rsidP="00DA4F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исключения проекта по проектированию и созданию ЦСОД финансирование снизится в 2020 г. на 1,89 млн. руб. (освоение на 1,58 млн. руб.), а в 2021 г. на </w:t>
      </w:r>
      <w:r w:rsidR="00493424">
        <w:rPr>
          <w:rFonts w:ascii="Times New Roman" w:hAnsi="Times New Roman" w:cs="Times New Roman"/>
          <w:sz w:val="28"/>
          <w:szCs w:val="28"/>
        </w:rPr>
        <w:t>10,1</w:t>
      </w:r>
      <w:r>
        <w:rPr>
          <w:rFonts w:ascii="Times New Roman" w:hAnsi="Times New Roman" w:cs="Times New Roman"/>
          <w:sz w:val="28"/>
          <w:szCs w:val="28"/>
        </w:rPr>
        <w:t xml:space="preserve"> млн. руб. (</w:t>
      </w:r>
      <w:r w:rsidR="00FA6077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EB5741">
        <w:rPr>
          <w:rFonts w:ascii="Times New Roman" w:hAnsi="Times New Roman" w:cs="Times New Roman"/>
          <w:sz w:val="28"/>
          <w:szCs w:val="28"/>
        </w:rPr>
        <w:t xml:space="preserve"> на 8,42 млн. руб.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C4FB9" w:rsidRPr="00096D48" w:rsidRDefault="00E42278" w:rsidP="002C4FB9">
      <w:pPr>
        <w:spacing w:after="0" w:line="240" w:lineRule="auto"/>
        <w:ind w:firstLine="4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Остальные проекты инвестицио</w:t>
      </w:r>
      <w:r w:rsidR="00660F17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 ПАО «РЭСК» на 2020-2025 гг. по своему составу и объему соотве</w:t>
      </w:r>
      <w:r w:rsidR="00660F17">
        <w:rPr>
          <w:rFonts w:ascii="Times New Roman" w:eastAsia="Calibri" w:hAnsi="Times New Roman" w:cs="Times New Roman"/>
          <w:sz w:val="28"/>
          <w:szCs w:val="28"/>
          <w:lang w:eastAsia="en-US"/>
        </w:rPr>
        <w:t>тствуют первоначально поданной версии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02A34" w:rsidRDefault="00602A34" w:rsidP="0026505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02A34" w:rsidSect="00602A34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10B89"/>
    <w:multiLevelType w:val="multilevel"/>
    <w:tmpl w:val="639A91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B971A0"/>
    <w:multiLevelType w:val="hybridMultilevel"/>
    <w:tmpl w:val="84A2BF12"/>
    <w:lvl w:ilvl="0" w:tplc="86C8248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D404C2E"/>
    <w:multiLevelType w:val="multilevel"/>
    <w:tmpl w:val="762A8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10"/>
    <w:rsid w:val="00041BD4"/>
    <w:rsid w:val="00041EEA"/>
    <w:rsid w:val="000644CC"/>
    <w:rsid w:val="00096D48"/>
    <w:rsid w:val="000C042F"/>
    <w:rsid w:val="0011126C"/>
    <w:rsid w:val="00121110"/>
    <w:rsid w:val="00145E84"/>
    <w:rsid w:val="001F5B6A"/>
    <w:rsid w:val="0026505C"/>
    <w:rsid w:val="002C4F9A"/>
    <w:rsid w:val="002C4FB9"/>
    <w:rsid w:val="00325EB0"/>
    <w:rsid w:val="00364306"/>
    <w:rsid w:val="003812F1"/>
    <w:rsid w:val="003B355A"/>
    <w:rsid w:val="003C7FF0"/>
    <w:rsid w:val="00493424"/>
    <w:rsid w:val="005F7556"/>
    <w:rsid w:val="00602A34"/>
    <w:rsid w:val="00611A5F"/>
    <w:rsid w:val="00627955"/>
    <w:rsid w:val="00660F17"/>
    <w:rsid w:val="007345BF"/>
    <w:rsid w:val="00770A3C"/>
    <w:rsid w:val="007B542B"/>
    <w:rsid w:val="00811423"/>
    <w:rsid w:val="00811B57"/>
    <w:rsid w:val="0081386C"/>
    <w:rsid w:val="00856118"/>
    <w:rsid w:val="00886C26"/>
    <w:rsid w:val="008D5E3C"/>
    <w:rsid w:val="008E473D"/>
    <w:rsid w:val="009D761B"/>
    <w:rsid w:val="00A50513"/>
    <w:rsid w:val="00A931F8"/>
    <w:rsid w:val="00AD57A1"/>
    <w:rsid w:val="00B07E2D"/>
    <w:rsid w:val="00B406C9"/>
    <w:rsid w:val="00B86B31"/>
    <w:rsid w:val="00BA6E22"/>
    <w:rsid w:val="00CD3C09"/>
    <w:rsid w:val="00DA4FFF"/>
    <w:rsid w:val="00E25F96"/>
    <w:rsid w:val="00E42278"/>
    <w:rsid w:val="00E532DE"/>
    <w:rsid w:val="00EB5741"/>
    <w:rsid w:val="00F87F91"/>
    <w:rsid w:val="00FA16D4"/>
    <w:rsid w:val="00FA6077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812F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3812F1"/>
    <w:rPr>
      <w:rFonts w:eastAsiaTheme="minorEastAsia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3812F1"/>
    <w:rPr>
      <w:rFonts w:ascii="Times New Roman" w:hAnsi="Times New Roman" w:cs="Times New Roman"/>
      <w:b/>
      <w:bCs/>
      <w:spacing w:val="12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812F1"/>
    <w:pPr>
      <w:shd w:val="clear" w:color="auto" w:fill="FFFFFF"/>
      <w:spacing w:after="420" w:line="374" w:lineRule="exact"/>
      <w:outlineLvl w:val="0"/>
    </w:pPr>
    <w:rPr>
      <w:rFonts w:ascii="Times New Roman" w:eastAsiaTheme="minorHAnsi" w:hAnsi="Times New Roman" w:cs="Times New Roman"/>
      <w:b/>
      <w:bCs/>
      <w:spacing w:val="12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1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3812F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3812F1"/>
    <w:rPr>
      <w:rFonts w:eastAsiaTheme="minorEastAsia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3812F1"/>
    <w:rPr>
      <w:rFonts w:ascii="Times New Roman" w:hAnsi="Times New Roman" w:cs="Times New Roman"/>
      <w:b/>
      <w:bCs/>
      <w:spacing w:val="12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812F1"/>
    <w:pPr>
      <w:shd w:val="clear" w:color="auto" w:fill="FFFFFF"/>
      <w:spacing w:after="420" w:line="374" w:lineRule="exact"/>
      <w:outlineLvl w:val="0"/>
    </w:pPr>
    <w:rPr>
      <w:rFonts w:ascii="Times New Roman" w:eastAsiaTheme="minorHAnsi" w:hAnsi="Times New Roman" w:cs="Times New Roman"/>
      <w:b/>
      <w:bCs/>
      <w:spacing w:val="1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Pchelkina</dc:creator>
  <cp:lastModifiedBy>Rodina</cp:lastModifiedBy>
  <cp:revision>9</cp:revision>
  <dcterms:created xsi:type="dcterms:W3CDTF">2020-07-10T06:24:00Z</dcterms:created>
  <dcterms:modified xsi:type="dcterms:W3CDTF">2020-07-24T05:24:00Z</dcterms:modified>
</cp:coreProperties>
</file>